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4722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</w:tr>
      <w:tr w:rsidR="00C4722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C47221" w:rsidRDefault="00C47221">
            <w:pPr>
              <w:bidi/>
              <w:spacing w:line="240" w:lineRule="auto"/>
            </w:pPr>
          </w:p>
        </w:tc>
      </w:tr>
    </w:tbl>
    <w:p w:rsidR="00C47221" w:rsidRDefault="00C4722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4722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الاستلام النهائي للمشروع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C47221" w:rsidRDefault="00C4722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C4722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47221" w:rsidRDefault="00455A6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C47221" w:rsidRDefault="00455A6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C47221" w:rsidRDefault="00455A6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C47221" w:rsidRDefault="00455A6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47221" w:rsidRDefault="00455A6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فترة الضمان المحددة بالعقد.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Contractual defects liability period has ended.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جميع ملاحظات الاستلام الابتدائي والعيوب الظاهرة خلال الضمان.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provisional snags and defects during the warranty period are rectified.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معاينة نهائية بحضور اللجنة.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inspection in the committee presence.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تسليم جميع الضمانات والشهادات.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warranties and certificates handed over.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تسوية الحسابات والمستخلص الختامي والخصومات.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Accounts, final payment certificate and deductions settled.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الإفراج عن المحتجزات وخطاب الضمان النهائي.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Retention and performance bond released.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  <w:tr w:rsidR="00C47221">
        <w:trPr>
          <w:cantSplit/>
          <w:jc w:val="center"/>
        </w:trPr>
        <w:tc>
          <w:tcPr>
            <w:tcW w:w="397" w:type="dxa"/>
            <w:vAlign w:val="center"/>
          </w:tcPr>
          <w:p w:rsidR="00C47221" w:rsidRDefault="00455A6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تحرير محضر الاستلام النهائي.</w:t>
            </w:r>
          </w:p>
        </w:tc>
        <w:tc>
          <w:tcPr>
            <w:tcW w:w="3742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 acceptance certificate issued.</w:t>
            </w: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C47221" w:rsidRDefault="00C47221">
            <w:pPr>
              <w:bidi/>
              <w:spacing w:line="240" w:lineRule="auto"/>
              <w:jc w:val="center"/>
            </w:pPr>
          </w:p>
        </w:tc>
      </w:tr>
    </w:tbl>
    <w:p w:rsidR="00C47221" w:rsidRDefault="00C4722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4722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 (الاستلام والضمان)، المخططات والمواصفات المعتمدة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 (taking-over and defects liability), approved drawings and specifications</w:t>
            </w:r>
          </w:p>
        </w:tc>
      </w:tr>
      <w:tr w:rsidR="00C4722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قائمة الملاحظات ☐ محضر الاستلام ☐ الضمانات والشهادات</w:t>
            </w:r>
          </w:p>
        </w:tc>
        <w:tc>
          <w:tcPr>
            <w:tcW w:w="4309" w:type="dxa"/>
            <w:vAlign w:val="center"/>
          </w:tcPr>
          <w:p w:rsidR="00C47221" w:rsidRDefault="00455A6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Snag list   ☐ Acceptance minutes   ☐ Warranties and certificates</w:t>
            </w:r>
          </w:p>
        </w:tc>
      </w:tr>
    </w:tbl>
    <w:p w:rsidR="00C47221" w:rsidRDefault="00C4722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4722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7221" w:rsidRDefault="00455A6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47221" w:rsidRDefault="00455A6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47221" w:rsidRDefault="00C47221">
            <w:pPr>
              <w:keepNext/>
              <w:bidi/>
              <w:spacing w:line="240" w:lineRule="auto"/>
            </w:pPr>
          </w:p>
        </w:tc>
      </w:tr>
    </w:tbl>
    <w:p w:rsidR="00C47221" w:rsidRDefault="00C4722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4722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7221" w:rsidRDefault="00455A6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C47221" w:rsidRDefault="00455A6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47221" w:rsidRDefault="00C4722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4722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7221" w:rsidRDefault="00455A6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47221" w:rsidRDefault="00455A6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المقاول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الاستشاري المشرف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Consultant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47221" w:rsidRDefault="00455A6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ممثل المالك</w:t>
            </w:r>
          </w:p>
          <w:p w:rsidR="00C47221" w:rsidRDefault="00455A6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Owner Representative</w:t>
            </w:r>
          </w:p>
        </w:tc>
      </w:tr>
      <w:tr w:rsidR="00C4722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47221" w:rsidRDefault="00455A6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47221" w:rsidRDefault="00455A6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47221" w:rsidRDefault="00455A6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47221" w:rsidRDefault="00C47221">
      <w:pPr>
        <w:spacing w:line="20" w:lineRule="exact"/>
      </w:pPr>
    </w:p>
    <w:sectPr w:rsidR="00C4722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5A61" w:rsidRDefault="00455A61">
      <w:pPr>
        <w:spacing w:line="240" w:lineRule="auto"/>
      </w:pPr>
      <w:r>
        <w:separator/>
      </w:r>
    </w:p>
  </w:endnote>
  <w:endnote w:type="continuationSeparator" w:id="0">
    <w:p w:rsidR="00455A61" w:rsidRDefault="00455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4722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47221" w:rsidRDefault="00455A6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47221" w:rsidRDefault="00455A6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5A61" w:rsidRDefault="00455A61">
      <w:pPr>
        <w:spacing w:line="240" w:lineRule="auto"/>
      </w:pPr>
      <w:r>
        <w:separator/>
      </w:r>
    </w:p>
  </w:footnote>
  <w:footnote w:type="continuationSeparator" w:id="0">
    <w:p w:rsidR="00455A61" w:rsidRDefault="00455A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4722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47221" w:rsidRDefault="00455A6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47221" w:rsidRDefault="00455A6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47221" w:rsidRDefault="00455A6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47221" w:rsidRDefault="00455A6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47221" w:rsidRDefault="00455A6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ACE-QC-PM-005</w:t>
          </w:r>
        </w:p>
      </w:tc>
    </w:tr>
    <w:tr w:rsidR="00C47221">
      <w:trPr>
        <w:trHeight w:val="283"/>
        <w:jc w:val="center"/>
      </w:trPr>
      <w:tc>
        <w:tcPr>
          <w:tcW w:w="2041" w:type="dxa"/>
          <w:vMerge/>
          <w:vAlign w:val="center"/>
        </w:tcPr>
        <w:p w:rsidR="00C47221" w:rsidRDefault="00C47221"/>
      </w:tc>
      <w:tc>
        <w:tcPr>
          <w:tcW w:w="5669" w:type="dxa"/>
          <w:vMerge/>
          <w:vAlign w:val="center"/>
        </w:tcPr>
        <w:p w:rsidR="00C47221" w:rsidRDefault="00C47221"/>
      </w:tc>
      <w:tc>
        <w:tcPr>
          <w:tcW w:w="1361" w:type="dxa"/>
          <w:shd w:val="clear" w:color="auto" w:fill="F2F2F2"/>
          <w:vAlign w:val="center"/>
        </w:tcPr>
        <w:p w:rsidR="00C47221" w:rsidRDefault="00455A6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47221" w:rsidRDefault="00455A6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47221">
      <w:trPr>
        <w:trHeight w:val="283"/>
        <w:jc w:val="center"/>
      </w:trPr>
      <w:tc>
        <w:tcPr>
          <w:tcW w:w="2041" w:type="dxa"/>
          <w:vMerge/>
          <w:vAlign w:val="center"/>
        </w:tcPr>
        <w:p w:rsidR="00C47221" w:rsidRDefault="00C47221"/>
      </w:tc>
      <w:tc>
        <w:tcPr>
          <w:tcW w:w="5669" w:type="dxa"/>
          <w:vMerge w:val="restart"/>
          <w:shd w:val="clear" w:color="auto" w:fill="E7E6E6"/>
          <w:vAlign w:val="center"/>
        </w:tcPr>
        <w:p w:rsidR="00C47221" w:rsidRDefault="00455A6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الاستلام النهائي للمشروع</w:t>
          </w:r>
        </w:p>
        <w:p w:rsidR="00C47221" w:rsidRDefault="00455A6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Final Acceptance</w:t>
          </w:r>
        </w:p>
      </w:tc>
      <w:tc>
        <w:tcPr>
          <w:tcW w:w="1361" w:type="dxa"/>
          <w:shd w:val="clear" w:color="auto" w:fill="F2F2F2"/>
          <w:vAlign w:val="center"/>
        </w:tcPr>
        <w:p w:rsidR="00C47221" w:rsidRDefault="00455A6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47221" w:rsidRDefault="00455A6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47221">
      <w:trPr>
        <w:trHeight w:val="283"/>
        <w:jc w:val="center"/>
      </w:trPr>
      <w:tc>
        <w:tcPr>
          <w:tcW w:w="2041" w:type="dxa"/>
          <w:vMerge/>
          <w:vAlign w:val="center"/>
        </w:tcPr>
        <w:p w:rsidR="00C47221" w:rsidRDefault="00C47221"/>
      </w:tc>
      <w:tc>
        <w:tcPr>
          <w:tcW w:w="5669" w:type="dxa"/>
          <w:vMerge/>
          <w:vAlign w:val="center"/>
        </w:tcPr>
        <w:p w:rsidR="00C47221" w:rsidRDefault="00C47221"/>
      </w:tc>
      <w:tc>
        <w:tcPr>
          <w:tcW w:w="1361" w:type="dxa"/>
          <w:shd w:val="clear" w:color="auto" w:fill="F2F2F2"/>
          <w:vAlign w:val="center"/>
        </w:tcPr>
        <w:p w:rsidR="00C47221" w:rsidRDefault="00455A6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47221" w:rsidRDefault="00455A6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47221" w:rsidRDefault="00C4722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047834">
    <w:abstractNumId w:val="8"/>
  </w:num>
  <w:num w:numId="2" w16cid:durableId="1953396359">
    <w:abstractNumId w:val="6"/>
  </w:num>
  <w:num w:numId="3" w16cid:durableId="1745565670">
    <w:abstractNumId w:val="5"/>
  </w:num>
  <w:num w:numId="4" w16cid:durableId="1429539409">
    <w:abstractNumId w:val="4"/>
  </w:num>
  <w:num w:numId="5" w16cid:durableId="2015918587">
    <w:abstractNumId w:val="7"/>
  </w:num>
  <w:num w:numId="6" w16cid:durableId="897399882">
    <w:abstractNumId w:val="3"/>
  </w:num>
  <w:num w:numId="7" w16cid:durableId="1095319098">
    <w:abstractNumId w:val="2"/>
  </w:num>
  <w:num w:numId="8" w16cid:durableId="1634823940">
    <w:abstractNumId w:val="1"/>
  </w:num>
  <w:num w:numId="9" w16cid:durableId="173947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5A61"/>
    <w:rsid w:val="005C0D99"/>
    <w:rsid w:val="00AA1D8D"/>
    <w:rsid w:val="00B47730"/>
    <w:rsid w:val="00C47221"/>
    <w:rsid w:val="00CB0664"/>
    <w:rsid w:val="00E557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8A556C6-9E52-4192-BDDA-F14245580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ACE_QC-PM-005_Final_Acceptance_20261009_v4.dotx</Template>
  <TotalTime>0</TotalTime>
  <Pages>1</Pages>
  <Words>266</Words>
  <Characters>1520</Characters>
  <Application>Microsoft Office Word</Application>
  <DocSecurity>0</DocSecurity>
  <Lines>12</Lines>
  <Paragraphs>3</Paragraphs>
  <ScaleCrop>false</ScaleCrop>
  <Manager>Ahmed Fathy</Manager>
  <Company>Arab Creators for Engineering Consultancy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ACE-QC-PM-005 Final Acceptance</dc:title>
  <dc:subject>الاستلام النهائي للمشروع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