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FF6A2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FF6A24" w:rsidRDefault="00FF6A2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FF6A24" w:rsidRDefault="00FF6A2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FF6A24" w:rsidRDefault="00FF6A24">
            <w:pPr>
              <w:bidi/>
              <w:spacing w:line="240" w:lineRule="auto"/>
            </w:pPr>
          </w:p>
        </w:tc>
      </w:tr>
      <w:tr w:rsidR="00FF6A2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FF6A24" w:rsidRDefault="00FF6A2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FF6A24" w:rsidRDefault="00FF6A2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FF6A24" w:rsidRDefault="00FF6A24">
            <w:pPr>
              <w:bidi/>
              <w:spacing w:line="240" w:lineRule="auto"/>
            </w:pPr>
          </w:p>
        </w:tc>
      </w:tr>
      <w:tr w:rsidR="00FF6A2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FF6A24" w:rsidRDefault="00FF6A2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FF6A24" w:rsidRDefault="006F3052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FF6A24" w:rsidRDefault="00FF6A2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F6A2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FF6A24" w:rsidRDefault="00FF6A2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FF6A24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FF6A24" w:rsidRDefault="006F305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F6A24" w:rsidRDefault="006F3052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FF6A24" w:rsidRDefault="006F305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FF6A24" w:rsidRDefault="006F305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</w:tbl>
    <w:p w:rsidR="00FF6A24" w:rsidRDefault="00FF6A2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F6A2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نظام إنذار الحريق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Fire Alarm System Checklist</w:t>
            </w:r>
          </w:p>
        </w:tc>
      </w:tr>
    </w:tbl>
    <w:p w:rsidR="00FF6A24" w:rsidRDefault="00FF6A2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FF6A24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F6A24" w:rsidRDefault="006F305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FF6A24" w:rsidRDefault="006F3052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FF6A24" w:rsidRDefault="006F305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FF6A24" w:rsidRDefault="006F305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FF6A24" w:rsidRDefault="006F305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FF6A24" w:rsidRDefault="006F305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الأجهزة والكابلات معتمدة من الجهة المختصة ومطابقة للمخططات.</w:t>
            </w:r>
          </w:p>
        </w:tc>
        <w:tc>
          <w:tcPr>
            <w:tcW w:w="3402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Devices and cables are listed/approved and comply with drawings.</w:t>
            </w: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مواقع الكواشف ونوعها حسب المخططات ومسافات التغطية.</w:t>
            </w:r>
          </w:p>
        </w:tc>
        <w:tc>
          <w:tcPr>
            <w:tcW w:w="3402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Detector types and locations per drawings and coverage spacing.</w:t>
            </w: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الكابلات المقاومة للحريق ومساراتها مستقلة.</w:t>
            </w:r>
          </w:p>
        </w:tc>
        <w:tc>
          <w:tcPr>
            <w:tcW w:w="3402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Fire-resistant cables in independent routes.</w:t>
            </w: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أزرار الإنذار اليدوية والسارينات بالمناسيب المحددة.</w:t>
            </w:r>
          </w:p>
        </w:tc>
        <w:tc>
          <w:tcPr>
            <w:tcW w:w="3402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Manual call points and sounders at specified heights.</w:t>
            </w: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لوحة التحكم مبرمجة بالمناطق الصحيحة.</w:t>
            </w:r>
          </w:p>
        </w:tc>
        <w:tc>
          <w:tcPr>
            <w:tcW w:w="3402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Control panel programmed with correct zones.</w:t>
            </w: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البطاريات الاحتياطية تكفي المدة المحددة.</w:t>
            </w:r>
          </w:p>
        </w:tc>
        <w:tc>
          <w:tcPr>
            <w:tcW w:w="3402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Standby batteries meet the required duration.</w:t>
            </w: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كل كاشف وزر إنذار وربطه باللوحة.</w:t>
            </w:r>
          </w:p>
        </w:tc>
        <w:tc>
          <w:tcPr>
            <w:tcW w:w="3402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Each detector and call point is tested and reported at the panel.</w:t>
            </w: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الربط مع أنظمة التكييف والمصاعد والإطفاء.</w:t>
            </w:r>
          </w:p>
        </w:tc>
        <w:tc>
          <w:tcPr>
            <w:tcW w:w="3402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Interfaces with HVAC, lifts and suppression are tested.</w:t>
            </w: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  <w:tr w:rsidR="00FF6A24">
        <w:trPr>
          <w:cantSplit/>
          <w:jc w:val="center"/>
        </w:trPr>
        <w:tc>
          <w:tcPr>
            <w:tcW w:w="397" w:type="dxa"/>
            <w:vAlign w:val="center"/>
          </w:tcPr>
          <w:p w:rsidR="00FF6A24" w:rsidRDefault="006F305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الدفاع المدني.</w:t>
            </w:r>
          </w:p>
        </w:tc>
        <w:tc>
          <w:tcPr>
            <w:tcW w:w="3402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Civil defence approval obtained.</w:t>
            </w: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F6A24" w:rsidRDefault="00FF6A24">
            <w:pPr>
              <w:bidi/>
              <w:spacing w:line="240" w:lineRule="auto"/>
              <w:jc w:val="center"/>
            </w:pPr>
          </w:p>
        </w:tc>
      </w:tr>
    </w:tbl>
    <w:p w:rsidR="00FF6A24" w:rsidRDefault="00FF6A2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FF6A2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لأسس تصميم وتنفيذ الحماية من الحريق، NFPA 13 / 14 / 20 / 72، اشتراطات الحماية المدنية،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fire protection code, NFPA 13 / 14 / 20 / 72, Civil Protection requirements; Saudi Building Code SBC 401, SBC 501, SBC 701, SBC 801</w:t>
            </w:r>
          </w:p>
        </w:tc>
      </w:tr>
      <w:tr w:rsidR="00FF6A2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والأجهزة ☐ سجل الاختبار والتشغيل ☐ اعتماد الدفاع المدني</w:t>
            </w:r>
          </w:p>
        </w:tc>
        <w:tc>
          <w:tcPr>
            <w:tcW w:w="4309" w:type="dxa"/>
            <w:vAlign w:val="center"/>
          </w:tcPr>
          <w:p w:rsidR="00FF6A24" w:rsidRDefault="006F305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device approval   ☐ Test and commissioning record   ☐ Civil defence approval</w:t>
            </w:r>
          </w:p>
        </w:tc>
      </w:tr>
    </w:tbl>
    <w:p w:rsidR="00FF6A24" w:rsidRDefault="00FF6A2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FF6A24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F6A24" w:rsidRDefault="006F305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FF6A24" w:rsidRDefault="006F3052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FF6A24" w:rsidRDefault="00FF6A24">
            <w:pPr>
              <w:keepNext/>
              <w:bidi/>
              <w:spacing w:line="240" w:lineRule="auto"/>
            </w:pPr>
          </w:p>
        </w:tc>
      </w:tr>
    </w:tbl>
    <w:p w:rsidR="00FF6A24" w:rsidRDefault="00FF6A2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FF6A2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F6A24" w:rsidRDefault="006F305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FF6A24" w:rsidRDefault="006F3052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FF6A24" w:rsidRDefault="006F305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FF6A24" w:rsidRDefault="006F305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FF6A24" w:rsidRDefault="006F305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FF6A24" w:rsidRDefault="006F305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FF6A24" w:rsidRDefault="006F305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FF6A24" w:rsidRDefault="006F305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FF6A24" w:rsidRDefault="006F305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FF6A24" w:rsidRDefault="006F305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FF6A24" w:rsidRDefault="00FF6A2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FF6A2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F6A24" w:rsidRDefault="006F3052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FF6A24" w:rsidRDefault="006F3052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F6A24" w:rsidRDefault="006F305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FF6A24" w:rsidRDefault="006F305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F6A24" w:rsidRDefault="006F305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FF6A24" w:rsidRDefault="006F305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F6A24" w:rsidRDefault="006F305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FF6A24" w:rsidRDefault="006F305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FF6A24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F6A24" w:rsidRDefault="006F305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FF6A24" w:rsidRDefault="006F305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FF6A24" w:rsidRDefault="006F305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F6A24" w:rsidRDefault="006F305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F6A24" w:rsidRDefault="006F305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F6A24" w:rsidRDefault="006F305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F6A24" w:rsidRDefault="006F305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F6A24" w:rsidRDefault="006F305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F6A24" w:rsidRDefault="006F305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F6A24" w:rsidRDefault="006F305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F6A24" w:rsidRDefault="006F305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FF6A24" w:rsidRDefault="00FF6A24">
      <w:pPr>
        <w:spacing w:line="20" w:lineRule="exact"/>
      </w:pPr>
    </w:p>
    <w:sectPr w:rsidR="00FF6A24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3052" w:rsidRDefault="006F3052">
      <w:pPr>
        <w:spacing w:line="240" w:lineRule="auto"/>
      </w:pPr>
      <w:r>
        <w:separator/>
      </w:r>
    </w:p>
  </w:endnote>
  <w:endnote w:type="continuationSeparator" w:id="0">
    <w:p w:rsidR="006F3052" w:rsidRDefault="006F30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FF6A24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FF6A24" w:rsidRDefault="006F305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FF6A24" w:rsidRDefault="006F3052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ACE-QC-MEP-022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3052" w:rsidRDefault="006F3052">
      <w:pPr>
        <w:spacing w:line="240" w:lineRule="auto"/>
      </w:pPr>
      <w:r>
        <w:separator/>
      </w:r>
    </w:p>
  </w:footnote>
  <w:footnote w:type="continuationSeparator" w:id="0">
    <w:p w:rsidR="006F3052" w:rsidRDefault="006F30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FF6A24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FF6A24" w:rsidRDefault="006F3052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FF6A24" w:rsidRDefault="006F3052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FF6A24" w:rsidRDefault="006F305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FF6A24" w:rsidRDefault="006F305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FF6A24" w:rsidRDefault="006F305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ACE-QC-MEP-022</w:t>
          </w:r>
        </w:p>
      </w:tc>
    </w:tr>
    <w:tr w:rsidR="00FF6A24">
      <w:trPr>
        <w:trHeight w:val="283"/>
        <w:jc w:val="center"/>
      </w:trPr>
      <w:tc>
        <w:tcPr>
          <w:tcW w:w="2041" w:type="dxa"/>
          <w:vMerge/>
          <w:vAlign w:val="center"/>
        </w:tcPr>
        <w:p w:rsidR="00FF6A24" w:rsidRDefault="00FF6A24"/>
      </w:tc>
      <w:tc>
        <w:tcPr>
          <w:tcW w:w="5669" w:type="dxa"/>
          <w:vMerge/>
          <w:vAlign w:val="center"/>
        </w:tcPr>
        <w:p w:rsidR="00FF6A24" w:rsidRDefault="00FF6A24"/>
      </w:tc>
      <w:tc>
        <w:tcPr>
          <w:tcW w:w="1361" w:type="dxa"/>
          <w:shd w:val="clear" w:color="auto" w:fill="F2F2F2"/>
          <w:vAlign w:val="center"/>
        </w:tcPr>
        <w:p w:rsidR="00FF6A24" w:rsidRDefault="006F305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FF6A24" w:rsidRDefault="006F305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FF6A24">
      <w:trPr>
        <w:trHeight w:val="283"/>
        <w:jc w:val="center"/>
      </w:trPr>
      <w:tc>
        <w:tcPr>
          <w:tcW w:w="2041" w:type="dxa"/>
          <w:vMerge/>
          <w:vAlign w:val="center"/>
        </w:tcPr>
        <w:p w:rsidR="00FF6A24" w:rsidRDefault="00FF6A24"/>
      </w:tc>
      <w:tc>
        <w:tcPr>
          <w:tcW w:w="5669" w:type="dxa"/>
          <w:vMerge w:val="restart"/>
          <w:shd w:val="clear" w:color="auto" w:fill="E7E6E6"/>
          <w:vAlign w:val="center"/>
        </w:tcPr>
        <w:p w:rsidR="00FF6A24" w:rsidRDefault="006F3052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نظام إنذار الحريق</w:t>
          </w:r>
        </w:p>
        <w:p w:rsidR="00FF6A24" w:rsidRDefault="006F305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Fire Alarm System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FF6A24" w:rsidRDefault="006F305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FF6A24" w:rsidRDefault="006F3052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FF6A24">
      <w:trPr>
        <w:trHeight w:val="283"/>
        <w:jc w:val="center"/>
      </w:trPr>
      <w:tc>
        <w:tcPr>
          <w:tcW w:w="2041" w:type="dxa"/>
          <w:vMerge/>
          <w:vAlign w:val="center"/>
        </w:tcPr>
        <w:p w:rsidR="00FF6A24" w:rsidRDefault="00FF6A24"/>
      </w:tc>
      <w:tc>
        <w:tcPr>
          <w:tcW w:w="5669" w:type="dxa"/>
          <w:vMerge/>
          <w:vAlign w:val="center"/>
        </w:tcPr>
        <w:p w:rsidR="00FF6A24" w:rsidRDefault="00FF6A24"/>
      </w:tc>
      <w:tc>
        <w:tcPr>
          <w:tcW w:w="1361" w:type="dxa"/>
          <w:shd w:val="clear" w:color="auto" w:fill="F2F2F2"/>
          <w:vAlign w:val="center"/>
        </w:tcPr>
        <w:p w:rsidR="00FF6A24" w:rsidRDefault="006F305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FF6A24" w:rsidRDefault="006F3052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FF6A24" w:rsidRDefault="00FF6A24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0400542">
    <w:abstractNumId w:val="8"/>
  </w:num>
  <w:num w:numId="2" w16cid:durableId="588778217">
    <w:abstractNumId w:val="6"/>
  </w:num>
  <w:num w:numId="3" w16cid:durableId="1103265691">
    <w:abstractNumId w:val="5"/>
  </w:num>
  <w:num w:numId="4" w16cid:durableId="112478688">
    <w:abstractNumId w:val="4"/>
  </w:num>
  <w:num w:numId="5" w16cid:durableId="1528762586">
    <w:abstractNumId w:val="7"/>
  </w:num>
  <w:num w:numId="6" w16cid:durableId="960113108">
    <w:abstractNumId w:val="3"/>
  </w:num>
  <w:num w:numId="7" w16cid:durableId="687411516">
    <w:abstractNumId w:val="2"/>
  </w:num>
  <w:num w:numId="8" w16cid:durableId="935137851">
    <w:abstractNumId w:val="1"/>
  </w:num>
  <w:num w:numId="9" w16cid:durableId="1377463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5E26D3"/>
    <w:rsid w:val="006F3052"/>
    <w:rsid w:val="00AA1D8D"/>
    <w:rsid w:val="00B47730"/>
    <w:rsid w:val="00CB0664"/>
    <w:rsid w:val="00FC693F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020A188-A501-4C49-A236-90725645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ACE_QC-MEP-022_Fire_Alarm_System_20261009_v4.dotx</Template>
  <TotalTime>0</TotalTime>
  <Pages>1</Pages>
  <Words>525</Words>
  <Characters>2997</Characters>
  <Application>Microsoft Office Word</Application>
  <DocSecurity>0</DocSecurity>
  <Lines>24</Lines>
  <Paragraphs>7</Paragraphs>
  <ScaleCrop>false</ScaleCrop>
  <Manager>Ahmed Fathy</Manager>
  <Company>Arab Creators for Engineering Consultancy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ACE-QC-MEP-022 Fire Alarm System Inspection</dc:title>
  <dc:subject>فحص واستلام نظام إنذار الحريق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