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AC0EE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AC0EEE" w:rsidRDefault="00AC0EE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AC0EEE" w:rsidRDefault="00AC0EE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AC0EEE" w:rsidRDefault="00AC0EEE">
            <w:pPr>
              <w:bidi/>
              <w:spacing w:line="240" w:lineRule="auto"/>
            </w:pPr>
          </w:p>
        </w:tc>
      </w:tr>
      <w:tr w:rsidR="00AC0EE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AC0EEE" w:rsidRDefault="00AC0EE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AC0EEE" w:rsidRDefault="00AC0EE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AC0EEE" w:rsidRDefault="00AC0EEE">
            <w:pPr>
              <w:bidi/>
              <w:spacing w:line="240" w:lineRule="auto"/>
            </w:pPr>
          </w:p>
        </w:tc>
      </w:tr>
      <w:tr w:rsidR="00AC0EE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AC0EEE" w:rsidRDefault="00AC0EE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AC0EEE" w:rsidRDefault="00CC4DCA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AC0EEE" w:rsidRDefault="00AC0EE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C0EE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AC0EEE" w:rsidRDefault="00AC0EE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AC0EE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AC0EEE" w:rsidRDefault="00CC4DC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C0EEE" w:rsidRDefault="00CC4DCA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AC0EEE" w:rsidRDefault="00CC4DC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AC0EEE" w:rsidRDefault="00CC4DCA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</w:tbl>
    <w:p w:rsidR="00AC0EEE" w:rsidRDefault="00AC0EE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C0EE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البلاط للأرضيات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Floor Tiles Checklist</w:t>
            </w:r>
          </w:p>
        </w:tc>
      </w:tr>
    </w:tbl>
    <w:p w:rsidR="00AC0EEE" w:rsidRDefault="00AC0EE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AC0EEE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C0EEE" w:rsidRDefault="00CC4D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AC0EEE" w:rsidRDefault="00CC4DCA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AC0EEE" w:rsidRDefault="00CC4D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AC0EEE" w:rsidRDefault="00CC4D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AC0EEE" w:rsidRDefault="00CC4D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AC0EEE" w:rsidRDefault="00CC4DC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رمل التركيب.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Bedding sand is clean.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استواء السوك وتعامد الأحرف الرأسية مع الأفقية.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 lines are straight and perpendicular.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استواء سطح البلاط.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 surface is level.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نعومة سطح البلاط وخلوه من الخروم والتسويس.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 surface is smooth and free of pits and defects.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مراعاة أن تكون نفس المنطقة بها نفس البلاط من حيث لون ونوع الحصوة.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Each area uses the same tile in colour and aggregate type.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مراعاة أن تكون الغلاقة في جانبين فقط من المساحة التي يتم تبليطها (إن أمكن).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Cut pieces are on two sides of the area only (if possible).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مراعاة أن تكون المنطقة التي تم تبليطها لها نفس المنسوب أو طبقاً للميل المطلوب.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Tiled area is at one level or at the required slope.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مراعاة تركيب الوزر على أن تكون الفواصل (العراميس) هي نفس فواصل الأرضية في حالة استخدام نفس نوع البلاط.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Skirting joints line up with floor joints when the same tile is used.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  <w:tr w:rsidR="00AC0EEE">
        <w:trPr>
          <w:cantSplit/>
          <w:jc w:val="center"/>
        </w:trPr>
        <w:tc>
          <w:tcPr>
            <w:tcW w:w="397" w:type="dxa"/>
            <w:vAlign w:val="center"/>
          </w:tcPr>
          <w:p w:rsidR="00AC0EEE" w:rsidRDefault="00CC4DC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استكمال سقية البلاط.</w:t>
            </w:r>
          </w:p>
        </w:tc>
        <w:tc>
          <w:tcPr>
            <w:tcW w:w="3402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Grouting is complete.</w:t>
            </w: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0EEE" w:rsidRDefault="00AC0EEE">
            <w:pPr>
              <w:bidi/>
              <w:spacing w:line="240" w:lineRule="auto"/>
              <w:jc w:val="center"/>
            </w:pPr>
          </w:p>
        </w:tc>
      </w:tr>
    </w:tbl>
    <w:p w:rsidR="00AC0EEE" w:rsidRDefault="00AC0EE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AC0EE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AC0EE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AC0EEE" w:rsidRDefault="00CC4DCA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AC0EEE" w:rsidRDefault="00AC0EE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AC0EE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0EEE" w:rsidRDefault="00CC4DC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AC0EEE" w:rsidRDefault="00CC4DCA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AC0EEE" w:rsidRDefault="00AC0EEE">
            <w:pPr>
              <w:keepNext/>
              <w:bidi/>
              <w:spacing w:line="240" w:lineRule="auto"/>
            </w:pPr>
          </w:p>
        </w:tc>
      </w:tr>
    </w:tbl>
    <w:p w:rsidR="00AC0EEE" w:rsidRDefault="00AC0EE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AC0EE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0EEE" w:rsidRDefault="00CC4DC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AC0EEE" w:rsidRDefault="00CC4DCA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AC0EEE" w:rsidRDefault="00CC4DC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AC0EEE" w:rsidRDefault="00CC4D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AC0EEE" w:rsidRDefault="00CC4DC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AC0EEE" w:rsidRDefault="00CC4D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AC0EEE" w:rsidRDefault="00CC4DC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AC0EEE" w:rsidRDefault="00CC4D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AC0EEE" w:rsidRDefault="00CC4DC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AC0EEE" w:rsidRDefault="00CC4D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AC0EEE" w:rsidRDefault="00AC0EE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AC0EE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0EEE" w:rsidRDefault="00CC4DCA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AC0EEE" w:rsidRDefault="00CC4DCA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0EEE" w:rsidRDefault="00CC4DC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AC0EEE" w:rsidRDefault="00CC4D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0EEE" w:rsidRDefault="00CC4DC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AC0EEE" w:rsidRDefault="00CC4D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0EEE" w:rsidRDefault="00CC4DC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AC0EEE" w:rsidRDefault="00CC4DC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AC0EE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0EEE" w:rsidRDefault="00CC4DC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AC0EEE" w:rsidRDefault="00CC4DC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0EEE" w:rsidRDefault="00CC4DC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AC0EEE" w:rsidRDefault="00AC0EEE">
      <w:pPr>
        <w:spacing w:line="20" w:lineRule="exact"/>
      </w:pPr>
    </w:p>
    <w:sectPr w:rsidR="00AC0EE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4DCA" w:rsidRDefault="00CC4DCA">
      <w:pPr>
        <w:spacing w:line="240" w:lineRule="auto"/>
      </w:pPr>
      <w:r>
        <w:separator/>
      </w:r>
    </w:p>
  </w:endnote>
  <w:endnote w:type="continuationSeparator" w:id="0">
    <w:p w:rsidR="00CC4DCA" w:rsidRDefault="00CC4D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AC0EE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AC0EEE" w:rsidRDefault="00CC4D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AC0EEE" w:rsidRDefault="00CC4DCA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4DCA" w:rsidRDefault="00CC4DCA">
      <w:pPr>
        <w:spacing w:line="240" w:lineRule="auto"/>
      </w:pPr>
      <w:r>
        <w:separator/>
      </w:r>
    </w:p>
  </w:footnote>
  <w:footnote w:type="continuationSeparator" w:id="0">
    <w:p w:rsidR="00CC4DCA" w:rsidRDefault="00CC4D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AC0EE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AC0EEE" w:rsidRDefault="00CC4DCA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AC0EEE" w:rsidRDefault="00CC4DCA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AC0EEE" w:rsidRDefault="00CC4DC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AC0EEE" w:rsidRDefault="00CC4D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AC0EEE" w:rsidRDefault="00CC4DC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ACE-QC-ARC-012</w:t>
          </w:r>
        </w:p>
      </w:tc>
    </w:tr>
    <w:tr w:rsidR="00AC0EEE">
      <w:trPr>
        <w:trHeight w:val="283"/>
        <w:jc w:val="center"/>
      </w:trPr>
      <w:tc>
        <w:tcPr>
          <w:tcW w:w="2041" w:type="dxa"/>
          <w:vMerge/>
          <w:vAlign w:val="center"/>
        </w:tcPr>
        <w:p w:rsidR="00AC0EEE" w:rsidRDefault="00AC0EEE"/>
      </w:tc>
      <w:tc>
        <w:tcPr>
          <w:tcW w:w="5669" w:type="dxa"/>
          <w:vMerge/>
          <w:vAlign w:val="center"/>
        </w:tcPr>
        <w:p w:rsidR="00AC0EEE" w:rsidRDefault="00AC0EEE"/>
      </w:tc>
      <w:tc>
        <w:tcPr>
          <w:tcW w:w="1361" w:type="dxa"/>
          <w:shd w:val="clear" w:color="auto" w:fill="F2F2F2"/>
          <w:vAlign w:val="center"/>
        </w:tcPr>
        <w:p w:rsidR="00AC0EEE" w:rsidRDefault="00CC4D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AC0EEE" w:rsidRDefault="00CC4DCA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AC0EEE">
      <w:trPr>
        <w:trHeight w:val="283"/>
        <w:jc w:val="center"/>
      </w:trPr>
      <w:tc>
        <w:tcPr>
          <w:tcW w:w="2041" w:type="dxa"/>
          <w:vMerge/>
          <w:vAlign w:val="center"/>
        </w:tcPr>
        <w:p w:rsidR="00AC0EEE" w:rsidRDefault="00AC0EEE"/>
      </w:tc>
      <w:tc>
        <w:tcPr>
          <w:tcW w:w="5669" w:type="dxa"/>
          <w:vMerge w:val="restart"/>
          <w:shd w:val="clear" w:color="auto" w:fill="E7E6E6"/>
          <w:vAlign w:val="center"/>
        </w:tcPr>
        <w:p w:rsidR="00AC0EEE" w:rsidRDefault="00CC4DCA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بلاط الأرضيات</w:t>
          </w:r>
        </w:p>
        <w:p w:rsidR="00AC0EEE" w:rsidRDefault="00CC4DC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Floor Tiles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AC0EEE" w:rsidRDefault="00CC4D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AC0EEE" w:rsidRDefault="00CC4DCA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AC0EEE">
      <w:trPr>
        <w:trHeight w:val="283"/>
        <w:jc w:val="center"/>
      </w:trPr>
      <w:tc>
        <w:tcPr>
          <w:tcW w:w="2041" w:type="dxa"/>
          <w:vMerge/>
          <w:vAlign w:val="center"/>
        </w:tcPr>
        <w:p w:rsidR="00AC0EEE" w:rsidRDefault="00AC0EEE"/>
      </w:tc>
      <w:tc>
        <w:tcPr>
          <w:tcW w:w="5669" w:type="dxa"/>
          <w:vMerge/>
          <w:vAlign w:val="center"/>
        </w:tcPr>
        <w:p w:rsidR="00AC0EEE" w:rsidRDefault="00AC0EEE"/>
      </w:tc>
      <w:tc>
        <w:tcPr>
          <w:tcW w:w="1361" w:type="dxa"/>
          <w:shd w:val="clear" w:color="auto" w:fill="F2F2F2"/>
          <w:vAlign w:val="center"/>
        </w:tcPr>
        <w:p w:rsidR="00AC0EEE" w:rsidRDefault="00CC4DC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AC0EEE" w:rsidRDefault="00CC4DCA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AC0EEE" w:rsidRDefault="00AC0EE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575459">
    <w:abstractNumId w:val="8"/>
  </w:num>
  <w:num w:numId="2" w16cid:durableId="2101369828">
    <w:abstractNumId w:val="6"/>
  </w:num>
  <w:num w:numId="3" w16cid:durableId="992836201">
    <w:abstractNumId w:val="5"/>
  </w:num>
  <w:num w:numId="4" w16cid:durableId="1493787874">
    <w:abstractNumId w:val="4"/>
  </w:num>
  <w:num w:numId="5" w16cid:durableId="1982609802">
    <w:abstractNumId w:val="7"/>
  </w:num>
  <w:num w:numId="6" w16cid:durableId="544830976">
    <w:abstractNumId w:val="3"/>
  </w:num>
  <w:num w:numId="7" w16cid:durableId="978192522">
    <w:abstractNumId w:val="2"/>
  </w:num>
  <w:num w:numId="8" w16cid:durableId="2041279786">
    <w:abstractNumId w:val="1"/>
  </w:num>
  <w:num w:numId="9" w16cid:durableId="1476220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39D8"/>
    <w:rsid w:val="005C0D99"/>
    <w:rsid w:val="00AA1D8D"/>
    <w:rsid w:val="00AC0EEE"/>
    <w:rsid w:val="00B47730"/>
    <w:rsid w:val="00CB0664"/>
    <w:rsid w:val="00CC4D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11941EF-7E41-4F82-B8CE-0F741C6E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ACE_QC-ARC-012_Floor_Tiles_20261009_v4.dotx</Template>
  <TotalTime>0</TotalTime>
  <Pages>1</Pages>
  <Words>518</Words>
  <Characters>2957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ACE-QC-ARC-012 Floor Tiles Inspection</dc:title>
  <dc:subject>فحص واستلام بلاط الأرضيات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