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3B70BE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3B70BE" w:rsidRDefault="00763BD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3B70BE" w:rsidRDefault="003B70B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3B70BE" w:rsidRDefault="00763BD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3B70BE" w:rsidRDefault="003B70B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3B70BE" w:rsidRDefault="00763BD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3B70BE" w:rsidRDefault="003B70BE">
            <w:pPr>
              <w:bidi/>
              <w:spacing w:line="240" w:lineRule="auto"/>
            </w:pPr>
          </w:p>
        </w:tc>
      </w:tr>
      <w:tr w:rsidR="003B70BE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الاستشاري</w:t>
            </w:r>
          </w:p>
          <w:p w:rsidR="003B70BE" w:rsidRDefault="00763BD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Consultant</w:t>
            </w:r>
          </w:p>
        </w:tc>
        <w:tc>
          <w:tcPr>
            <w:tcW w:w="1831" w:type="dxa"/>
            <w:vAlign w:val="center"/>
          </w:tcPr>
          <w:p w:rsidR="003B70BE" w:rsidRDefault="003B70B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3B70BE" w:rsidRDefault="00763BD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3B70BE" w:rsidRDefault="003B70BE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المرتبطة</w:t>
            </w:r>
          </w:p>
          <w:p w:rsidR="003B70BE" w:rsidRDefault="00763BD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Related ITP No.</w:t>
            </w:r>
          </w:p>
        </w:tc>
        <w:tc>
          <w:tcPr>
            <w:tcW w:w="1831" w:type="dxa"/>
            <w:vAlign w:val="center"/>
          </w:tcPr>
          <w:p w:rsidR="003B70BE" w:rsidRDefault="003B70BE">
            <w:pPr>
              <w:bidi/>
              <w:spacing w:line="240" w:lineRule="auto"/>
            </w:pPr>
          </w:p>
        </w:tc>
      </w:tr>
    </w:tbl>
    <w:p w:rsidR="003B70BE" w:rsidRDefault="003B70B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B70BE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3B70BE" w:rsidRDefault="00763BD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الغرض ونطاق العمل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3B70BE" w:rsidRDefault="00763BDB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1. Purpose and Scope</w:t>
            </w:r>
          </w:p>
        </w:tc>
      </w:tr>
    </w:tbl>
    <w:p w:rsidR="003B70BE" w:rsidRDefault="003B70BE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B70BE">
        <w:trPr>
          <w:cantSplit/>
          <w:jc w:val="center"/>
        </w:trPr>
        <w:tc>
          <w:tcPr>
            <w:tcW w:w="5216" w:type="dxa"/>
            <w:vAlign w:val="center"/>
          </w:tcPr>
          <w:p w:rsidR="003B70BE" w:rsidRDefault="00763BDB">
            <w:pPr>
              <w:bidi/>
              <w:spacing w:line="240" w:lineRule="auto"/>
              <w:jc w:val="both"/>
            </w:pPr>
            <w:r>
              <w:rPr>
                <w:sz w:val="17"/>
                <w:szCs w:val="17"/>
                <w:rtl/>
              </w:rPr>
              <w:t>يغطي تصنيع عناصر GRC في المصنع (القوالب، الرش، المعالجة) ونقلها وتركيبها على الواجهات بالهياكل والمثبتات المعتمدة ومعالجة الفواصل.</w:t>
            </w:r>
          </w:p>
        </w:tc>
        <w:tc>
          <w:tcPr>
            <w:tcW w:w="5216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Covers factory manufacture of GRC elements (moulds, spraying, curing), transport and installation on facades with approved frames and fixings, and joint treatment.</w:t>
            </w:r>
          </w:p>
        </w:tc>
      </w:tr>
    </w:tbl>
    <w:p w:rsidR="003B70BE" w:rsidRDefault="003B70B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B70BE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3B70BE" w:rsidRDefault="00763BD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المراجع والنماذج والمرفقات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3B70BE" w:rsidRDefault="00763BDB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2. References, QC Forms and Attachments</w:t>
            </w:r>
          </w:p>
        </w:tc>
      </w:tr>
    </w:tbl>
    <w:p w:rsidR="003B70BE" w:rsidRDefault="003B70BE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3B70BE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3B70BE" w:rsidRDefault="00763BD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References</w:t>
            </w:r>
          </w:p>
        </w:tc>
        <w:tc>
          <w:tcPr>
            <w:tcW w:w="4535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مواصفات المشروع، تعليمات المصنع، العينة المعتمدة ‏(Mock-up)‏</w:t>
            </w:r>
          </w:p>
        </w:tc>
        <w:tc>
          <w:tcPr>
            <w:tcW w:w="4082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Project specifications, manufacturer instructions, approved sample / mock-up</w:t>
            </w:r>
          </w:p>
        </w:tc>
      </w:tr>
      <w:tr w:rsidR="003B70BE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نماذج الفحص</w:t>
            </w:r>
          </w:p>
          <w:p w:rsidR="003B70BE" w:rsidRDefault="00763BD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Forms</w:t>
            </w:r>
          </w:p>
        </w:tc>
        <w:tc>
          <w:tcPr>
            <w:tcW w:w="8617" w:type="dxa"/>
            <w:gridSpan w:val="2"/>
            <w:vAlign w:val="center"/>
          </w:tcPr>
          <w:p w:rsidR="003B70BE" w:rsidRDefault="00763BDB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ACE-QC-ARC-022</w:t>
            </w:r>
          </w:p>
        </w:tc>
      </w:tr>
      <w:tr w:rsidR="003B70BE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</w:t>
            </w:r>
          </w:p>
          <w:p w:rsidR="003B70BE" w:rsidRDefault="00763BD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Attachments</w:t>
            </w:r>
          </w:p>
        </w:tc>
        <w:tc>
          <w:tcPr>
            <w:tcW w:w="4535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☐ خطة الفحص ITP ☐ تقييم المخاطر ☐ اعتماد المواد ☐ المخططات التنفيذية ☐ البرنامج الزمني</w:t>
            </w:r>
          </w:p>
        </w:tc>
        <w:tc>
          <w:tcPr>
            <w:tcW w:w="4082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☐</w:t>
            </w:r>
            <w:r>
              <w:rPr>
                <w:color w:val="595959"/>
                <w:sz w:val="14"/>
                <w:szCs w:val="14"/>
              </w:rPr>
              <w:t xml:space="preserve"> ITP  ☐ Risk assessment  ☐ Material approvals  ☐ Shop drawings  ☐ Activity schedule</w:t>
            </w:r>
          </w:p>
        </w:tc>
      </w:tr>
    </w:tbl>
    <w:p w:rsidR="003B70BE" w:rsidRDefault="003B70B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B70BE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3B70BE" w:rsidRDefault="00763BD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ثالثاً: المسؤوليات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3B70BE" w:rsidRDefault="00763BDB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3. Responsibilities</w:t>
            </w:r>
          </w:p>
        </w:tc>
      </w:tr>
    </w:tbl>
    <w:p w:rsidR="003B70BE" w:rsidRDefault="003B70BE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3B70BE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مدير المشروع</w:t>
            </w:r>
          </w:p>
          <w:p w:rsidR="003B70BE" w:rsidRDefault="00763BD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Project Manager</w:t>
            </w:r>
          </w:p>
        </w:tc>
        <w:tc>
          <w:tcPr>
            <w:tcW w:w="4535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اعتماد طريقة العمل وتوفير الموارد ومتابعة الالتزام بها.</w:t>
            </w:r>
          </w:p>
        </w:tc>
        <w:tc>
          <w:tcPr>
            <w:tcW w:w="4082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Approves the method statement, provides resources and monitors compliance.</w:t>
            </w:r>
          </w:p>
        </w:tc>
      </w:tr>
      <w:tr w:rsidR="003B70BE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الموقع</w:t>
            </w:r>
          </w:p>
          <w:p w:rsidR="003B70BE" w:rsidRDefault="00763BD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Site Engineer</w:t>
            </w:r>
          </w:p>
        </w:tc>
        <w:tc>
          <w:tcPr>
            <w:tcW w:w="4535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تنفيذ الأعمال طبقا لطريقة العمل والمخططات وتقديم طلبات الفحص.</w:t>
            </w:r>
          </w:p>
        </w:tc>
        <w:tc>
          <w:tcPr>
            <w:tcW w:w="4082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Executes the works per this method statement and drawings; raises inspection requests.</w:t>
            </w:r>
          </w:p>
        </w:tc>
      </w:tr>
      <w:tr w:rsidR="003B70BE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الجودة</w:t>
            </w:r>
          </w:p>
          <w:p w:rsidR="003B70BE" w:rsidRDefault="00763BD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Engineer</w:t>
            </w:r>
          </w:p>
        </w:tc>
        <w:tc>
          <w:tcPr>
            <w:tcW w:w="4535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الفحص والاختبار طبقا لخطة الفحص وتوثيق النتائج والملاحظات.</w:t>
            </w:r>
          </w:p>
        </w:tc>
        <w:tc>
          <w:tcPr>
            <w:tcW w:w="4082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Inspects and tests per the ITP and records results and non-conformities.</w:t>
            </w:r>
          </w:p>
        </w:tc>
      </w:tr>
      <w:tr w:rsidR="003B70BE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مسؤول السلامة</w:t>
            </w:r>
          </w:p>
          <w:p w:rsidR="003B70BE" w:rsidRDefault="00763BD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HSE Officer</w:t>
            </w:r>
          </w:p>
        </w:tc>
        <w:tc>
          <w:tcPr>
            <w:tcW w:w="4535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تطبيق اشتراطات السلامة والتصاريح ومتابعة الإجراءات الوقائية.</w:t>
            </w:r>
          </w:p>
        </w:tc>
        <w:tc>
          <w:tcPr>
            <w:tcW w:w="4082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Enforces safety requirements, permits and control measures.</w:t>
            </w:r>
          </w:p>
        </w:tc>
      </w:tr>
      <w:tr w:rsidR="003B70BE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مراقب العمال</w:t>
            </w:r>
          </w:p>
          <w:p w:rsidR="003B70BE" w:rsidRDefault="00763BD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Foreman</w:t>
            </w:r>
          </w:p>
        </w:tc>
        <w:tc>
          <w:tcPr>
            <w:tcW w:w="4535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توجيه الطاقم وتنفيذ الخطوات بالترتيب ورفع أي عائق فورا.</w:t>
            </w:r>
          </w:p>
        </w:tc>
        <w:tc>
          <w:tcPr>
            <w:tcW w:w="4082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Directs the crew, follows the sequence and reports any obstruction immediately.</w:t>
            </w:r>
          </w:p>
        </w:tc>
      </w:tr>
    </w:tbl>
    <w:p w:rsidR="003B70BE" w:rsidRDefault="003B70B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B70BE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3B70BE" w:rsidRDefault="00763BD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رابعاً: المواد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3B70BE" w:rsidRDefault="00763BDB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4. Materials</w:t>
            </w:r>
          </w:p>
        </w:tc>
      </w:tr>
    </w:tbl>
    <w:p w:rsidR="003B70BE" w:rsidRDefault="003B70BE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3B70BE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3B70BE" w:rsidRDefault="00763BD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3B70BE" w:rsidRDefault="00763BD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3B70BE" w:rsidRDefault="00763BD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3B70BE" w:rsidRDefault="003B70BE">
            <w:pPr>
              <w:keepNext/>
              <w:bidi/>
              <w:spacing w:line="240" w:lineRule="auto"/>
              <w:jc w:val="center"/>
            </w:pPr>
          </w:p>
          <w:p w:rsidR="003B70BE" w:rsidRDefault="00763BD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3B70BE">
        <w:trPr>
          <w:cantSplit/>
          <w:jc w:val="center"/>
        </w:trPr>
        <w:tc>
          <w:tcPr>
            <w:tcW w:w="397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أسمنت ورمل سيليكا وألياف زجاجية مقاومة للقلويات ‏(AR Glass)‏ بالنسبة المحددة (5% تقريبا).</w:t>
            </w:r>
          </w:p>
        </w:tc>
        <w:tc>
          <w:tcPr>
            <w:tcW w:w="4932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Cement, silica sand and alkali-resistant glass fibre at the specified content (about 5%).</w:t>
            </w:r>
          </w:p>
        </w:tc>
      </w:tr>
      <w:tr w:rsidR="003B70BE">
        <w:trPr>
          <w:cantSplit/>
          <w:jc w:val="center"/>
        </w:trPr>
        <w:tc>
          <w:tcPr>
            <w:tcW w:w="397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إضافات (ملدنات وبوليمر أكريليك) حسب الخلطة المعتمدة.</w:t>
            </w:r>
          </w:p>
        </w:tc>
        <w:tc>
          <w:tcPr>
            <w:tcW w:w="4932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Admixtures (plasticiser and acrylic polymer) per the approved mix.</w:t>
            </w:r>
          </w:p>
        </w:tc>
      </w:tr>
      <w:tr w:rsidR="003B70BE">
        <w:trPr>
          <w:cantSplit/>
          <w:jc w:val="center"/>
        </w:trPr>
        <w:tc>
          <w:tcPr>
            <w:tcW w:w="397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هياكل حديد مجلفن ومثبتات من الحديد غير القابل للصدأ.</w:t>
            </w:r>
          </w:p>
        </w:tc>
        <w:tc>
          <w:tcPr>
            <w:tcW w:w="4932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Galvanised steel frames and stainless steel fixings.</w:t>
            </w:r>
          </w:p>
        </w:tc>
      </w:tr>
      <w:tr w:rsidR="003B70BE">
        <w:trPr>
          <w:cantSplit/>
          <w:jc w:val="center"/>
        </w:trPr>
        <w:tc>
          <w:tcPr>
            <w:tcW w:w="397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مادة سد فواصل ودهان نهائي معتمد.</w:t>
            </w:r>
          </w:p>
        </w:tc>
        <w:tc>
          <w:tcPr>
            <w:tcW w:w="4932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Approved joint sealant and finish coating.</w:t>
            </w:r>
          </w:p>
        </w:tc>
      </w:tr>
    </w:tbl>
    <w:p w:rsidR="003B70BE" w:rsidRDefault="003B70B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B70BE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3B70BE" w:rsidRDefault="00763BD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خامساً: المعدات والأدوات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3B70BE" w:rsidRDefault="00763BDB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5. Equipment and Tools</w:t>
            </w:r>
          </w:p>
        </w:tc>
      </w:tr>
    </w:tbl>
    <w:p w:rsidR="003B70BE" w:rsidRDefault="003B70BE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3B70BE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3B70BE" w:rsidRDefault="00763BD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3B70BE" w:rsidRDefault="00763BD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3B70BE" w:rsidRDefault="00763BD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3B70BE" w:rsidRDefault="003B70BE">
            <w:pPr>
              <w:keepNext/>
              <w:bidi/>
              <w:spacing w:line="240" w:lineRule="auto"/>
              <w:jc w:val="center"/>
            </w:pPr>
          </w:p>
          <w:p w:rsidR="003B70BE" w:rsidRDefault="00763BD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3B70BE">
        <w:trPr>
          <w:cantSplit/>
          <w:jc w:val="center"/>
        </w:trPr>
        <w:tc>
          <w:tcPr>
            <w:tcW w:w="397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ماكينة رش GRC وقوالب معتمدة.</w:t>
            </w:r>
          </w:p>
        </w:tc>
        <w:tc>
          <w:tcPr>
            <w:tcW w:w="4932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GRC spray machine and approved moulds.</w:t>
            </w:r>
          </w:p>
        </w:tc>
      </w:tr>
      <w:tr w:rsidR="003B70BE">
        <w:trPr>
          <w:cantSplit/>
          <w:jc w:val="center"/>
        </w:trPr>
        <w:tc>
          <w:tcPr>
            <w:tcW w:w="397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غرفة معالجة رطبة.</w:t>
            </w:r>
          </w:p>
        </w:tc>
        <w:tc>
          <w:tcPr>
            <w:tcW w:w="4932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Moist curing room.</w:t>
            </w:r>
          </w:p>
        </w:tc>
      </w:tr>
      <w:tr w:rsidR="003B70BE">
        <w:trPr>
          <w:cantSplit/>
          <w:jc w:val="center"/>
        </w:trPr>
        <w:tc>
          <w:tcPr>
            <w:tcW w:w="397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رافعة أو ونش وأحزمة رفع.</w:t>
            </w:r>
          </w:p>
        </w:tc>
        <w:tc>
          <w:tcPr>
            <w:tcW w:w="4932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Crane or hoist and lifting slings.</w:t>
            </w:r>
          </w:p>
        </w:tc>
      </w:tr>
      <w:tr w:rsidR="003B70BE">
        <w:trPr>
          <w:cantSplit/>
          <w:jc w:val="center"/>
        </w:trPr>
        <w:tc>
          <w:tcPr>
            <w:tcW w:w="397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سقالات واجهات.</w:t>
            </w:r>
          </w:p>
        </w:tc>
        <w:tc>
          <w:tcPr>
            <w:tcW w:w="4932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Facade scaffolding.</w:t>
            </w:r>
          </w:p>
        </w:tc>
      </w:tr>
    </w:tbl>
    <w:p w:rsidR="003B70BE" w:rsidRDefault="003B70B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B70BE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3B70BE" w:rsidRDefault="00763BD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سادساً: متطلبات ما قبل البدء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3B70BE" w:rsidRDefault="00763BDB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6. Pre-Start Requirements</w:t>
            </w:r>
          </w:p>
        </w:tc>
      </w:tr>
    </w:tbl>
    <w:p w:rsidR="003B70BE" w:rsidRDefault="003B70BE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3B70BE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3B70BE" w:rsidRDefault="00763BD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3B70BE" w:rsidRDefault="00763BD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3B70BE" w:rsidRDefault="00763BD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3B70BE" w:rsidRDefault="003B70BE">
            <w:pPr>
              <w:keepNext/>
              <w:bidi/>
              <w:spacing w:line="240" w:lineRule="auto"/>
              <w:jc w:val="center"/>
            </w:pPr>
          </w:p>
          <w:p w:rsidR="003B70BE" w:rsidRDefault="00763BD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3B70BE">
        <w:trPr>
          <w:cantSplit/>
          <w:jc w:val="center"/>
        </w:trPr>
        <w:tc>
          <w:tcPr>
            <w:tcW w:w="397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المواد المستخدمة ‏(Material Submittal)‏ وتوفرها بالموقع بالكميات الكافية.</w:t>
            </w:r>
          </w:p>
        </w:tc>
        <w:tc>
          <w:tcPr>
            <w:tcW w:w="4932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Materials are approved (material submittal) and available on site in sufficient quantity.</w:t>
            </w:r>
          </w:p>
        </w:tc>
      </w:tr>
      <w:tr w:rsidR="003B70BE">
        <w:trPr>
          <w:cantSplit/>
          <w:jc w:val="center"/>
        </w:trPr>
        <w:tc>
          <w:tcPr>
            <w:tcW w:w="397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المخططات التنفيذية وخطة الفحص والاختبار ‏(ITP)‏ للنشاط.</w:t>
            </w:r>
          </w:p>
        </w:tc>
        <w:tc>
          <w:tcPr>
            <w:tcW w:w="4932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Shop drawings and the Inspection and Test Plan (ITP) for the activity are approved.</w:t>
            </w:r>
          </w:p>
        </w:tc>
      </w:tr>
      <w:tr w:rsidR="003B70BE">
        <w:trPr>
          <w:cantSplit/>
          <w:jc w:val="center"/>
        </w:trPr>
        <w:tc>
          <w:tcPr>
            <w:tcW w:w="397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الأعمال السابقة التي يعتمد عليها النشاط.</w:t>
            </w:r>
          </w:p>
        </w:tc>
        <w:tc>
          <w:tcPr>
            <w:tcW w:w="4932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Preceding works on which this activity depends are accepted.</w:t>
            </w:r>
          </w:p>
        </w:tc>
      </w:tr>
      <w:tr w:rsidR="003B70BE">
        <w:trPr>
          <w:cantSplit/>
          <w:jc w:val="center"/>
        </w:trPr>
        <w:tc>
          <w:tcPr>
            <w:tcW w:w="397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تصريح العمل ساري وعقد اجتماع توعية السلامة ‏(Toolbox Talk)‏ مع الطاقم.</w:t>
            </w:r>
          </w:p>
        </w:tc>
        <w:tc>
          <w:tcPr>
            <w:tcW w:w="4932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Permit to work is valid and a toolbox talk is held with the crew.</w:t>
            </w:r>
          </w:p>
        </w:tc>
      </w:tr>
      <w:tr w:rsidR="003B70BE">
        <w:trPr>
          <w:cantSplit/>
          <w:jc w:val="center"/>
        </w:trPr>
        <w:tc>
          <w:tcPr>
            <w:tcW w:w="397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التصميم الإنشائي للعناصر والمثبتات والعينة الأولى ‏(Mock-up)‏.</w:t>
            </w:r>
          </w:p>
        </w:tc>
        <w:tc>
          <w:tcPr>
            <w:tcW w:w="4932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Structural design of elements and fixings and the first mock-up approved.</w:t>
            </w:r>
          </w:p>
        </w:tc>
      </w:tr>
      <w:tr w:rsidR="003B70BE">
        <w:trPr>
          <w:cantSplit/>
          <w:jc w:val="center"/>
        </w:trPr>
        <w:tc>
          <w:tcPr>
            <w:tcW w:w="397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5102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نتائج اختبارات الانحناء والكثافة لألواح الاختبار.</w:t>
            </w:r>
          </w:p>
        </w:tc>
        <w:tc>
          <w:tcPr>
            <w:tcW w:w="4932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Flexural and density test results of test boards approved.</w:t>
            </w:r>
          </w:p>
        </w:tc>
      </w:tr>
    </w:tbl>
    <w:p w:rsidR="003B70BE" w:rsidRDefault="003B70B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B70BE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3B70BE" w:rsidRDefault="00763BD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lastRenderedPageBreak/>
              <w:t>سابعاً: خطوات التنفيذ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3B70BE" w:rsidRDefault="00763BDB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7. Work Sequence</w:t>
            </w:r>
          </w:p>
        </w:tc>
      </w:tr>
    </w:tbl>
    <w:p w:rsidR="003B70BE" w:rsidRDefault="003B70BE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3B70BE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3B70BE" w:rsidRDefault="00763BD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3B70BE" w:rsidRDefault="00763BD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3B70BE" w:rsidRDefault="00763BD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3B70BE" w:rsidRDefault="003B70BE">
            <w:pPr>
              <w:keepNext/>
              <w:bidi/>
              <w:spacing w:line="240" w:lineRule="auto"/>
              <w:jc w:val="center"/>
            </w:pPr>
          </w:p>
          <w:p w:rsidR="003B70BE" w:rsidRDefault="00763BD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3B70BE">
        <w:trPr>
          <w:cantSplit/>
          <w:jc w:val="center"/>
        </w:trPr>
        <w:tc>
          <w:tcPr>
            <w:tcW w:w="397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تجهيز القالب وتنظيفه ودهانه بمادة الفصل.</w:t>
            </w:r>
          </w:p>
        </w:tc>
        <w:tc>
          <w:tcPr>
            <w:tcW w:w="4932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Prepare, clean and coat the mould with release agent.</w:t>
            </w:r>
          </w:p>
        </w:tc>
      </w:tr>
      <w:tr w:rsidR="003B70BE">
        <w:trPr>
          <w:cantSplit/>
          <w:jc w:val="center"/>
        </w:trPr>
        <w:tc>
          <w:tcPr>
            <w:tcW w:w="397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رش الطبقة الوجهية ‏(Mist Coat)‏ بدون ألياف بسماكة رقيقة.</w:t>
            </w:r>
          </w:p>
        </w:tc>
        <w:tc>
          <w:tcPr>
            <w:tcW w:w="4932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Spray a thin fibre-free mist coat.</w:t>
            </w:r>
          </w:p>
        </w:tc>
      </w:tr>
      <w:tr w:rsidR="003B70BE">
        <w:trPr>
          <w:cantSplit/>
          <w:jc w:val="center"/>
        </w:trPr>
        <w:tc>
          <w:tcPr>
            <w:tcW w:w="397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رش طبقات GRC والدمك بالرولة حتى السماكة المحددة (10 إلى 15 مم غالبا).</w:t>
            </w:r>
          </w:p>
        </w:tc>
        <w:tc>
          <w:tcPr>
            <w:tcW w:w="4932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Spray GRC layers and roll-compact to the specified thickness (typically 10 to 15 mm).</w:t>
            </w:r>
          </w:p>
        </w:tc>
      </w:tr>
      <w:tr w:rsidR="003B70BE">
        <w:trPr>
          <w:cantSplit/>
          <w:jc w:val="center"/>
        </w:trPr>
        <w:tc>
          <w:tcPr>
            <w:tcW w:w="397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تثبيت الإطار المعدني بأرجل التثبيت المغطاة بالـ GRC.</w:t>
            </w:r>
          </w:p>
        </w:tc>
        <w:tc>
          <w:tcPr>
            <w:tcW w:w="4932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Attach the steel frame with GRC-bonded flex anchors.</w:t>
            </w:r>
          </w:p>
        </w:tc>
      </w:tr>
      <w:tr w:rsidR="003B70BE">
        <w:trPr>
          <w:cantSplit/>
          <w:jc w:val="center"/>
        </w:trPr>
        <w:tc>
          <w:tcPr>
            <w:tcW w:w="397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المعالجة الرطبة 7 أيام أو حسب البوليمر المستخدم، مع أخذ ألواح اختبار من كل يوم إنتاج.</w:t>
            </w:r>
          </w:p>
        </w:tc>
        <w:tc>
          <w:tcPr>
            <w:tcW w:w="4932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Moist cure for 7 days or per polymer used; take test boards from each production day.</w:t>
            </w:r>
          </w:p>
        </w:tc>
      </w:tr>
      <w:tr w:rsidR="003B70BE">
        <w:trPr>
          <w:cantSplit/>
          <w:jc w:val="center"/>
        </w:trPr>
        <w:tc>
          <w:tcPr>
            <w:tcW w:w="397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5102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الفك والفحص وترقيم العناصر حسب مخطط التركيب.</w:t>
            </w:r>
          </w:p>
        </w:tc>
        <w:tc>
          <w:tcPr>
            <w:tcW w:w="4932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Demould, inspect and number elements per the erection drawing.</w:t>
            </w:r>
          </w:p>
        </w:tc>
      </w:tr>
      <w:tr w:rsidR="003B70BE">
        <w:trPr>
          <w:cantSplit/>
          <w:jc w:val="center"/>
        </w:trPr>
        <w:tc>
          <w:tcPr>
            <w:tcW w:w="397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5102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تثبيت الزوايا والبراكيت على الهيكل الخرساني بالمواقع والمناسيب المحددة.</w:t>
            </w:r>
          </w:p>
        </w:tc>
        <w:tc>
          <w:tcPr>
            <w:tcW w:w="4932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Fix brackets to the structure at the specified positions and levels.</w:t>
            </w:r>
          </w:p>
        </w:tc>
      </w:tr>
      <w:tr w:rsidR="003B70BE">
        <w:trPr>
          <w:cantSplit/>
          <w:jc w:val="center"/>
        </w:trPr>
        <w:tc>
          <w:tcPr>
            <w:tcW w:w="397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5102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رفع العناصر وتركيبها وضبطها، وترك فواصل تمدد بين العناصر.</w:t>
            </w:r>
          </w:p>
        </w:tc>
        <w:tc>
          <w:tcPr>
            <w:tcW w:w="4932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Lift, install and adjust elements, leaving movement joints between them.</w:t>
            </w:r>
          </w:p>
        </w:tc>
      </w:tr>
      <w:tr w:rsidR="003B70BE">
        <w:trPr>
          <w:cantSplit/>
          <w:jc w:val="center"/>
        </w:trPr>
        <w:tc>
          <w:tcPr>
            <w:tcW w:w="397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9</w:t>
            </w:r>
          </w:p>
        </w:tc>
        <w:tc>
          <w:tcPr>
            <w:tcW w:w="5102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سد الفواصل ثم الدهان النهائي.</w:t>
            </w:r>
          </w:p>
        </w:tc>
        <w:tc>
          <w:tcPr>
            <w:tcW w:w="4932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Seal joints, then apply the finish coating.</w:t>
            </w:r>
          </w:p>
        </w:tc>
      </w:tr>
    </w:tbl>
    <w:p w:rsidR="003B70BE" w:rsidRDefault="003B70B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B70BE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3B70BE" w:rsidRDefault="00763BD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ثامناً: نقاط الفحص وضبط الجودة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3B70BE" w:rsidRDefault="00763BDB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8. Inspection and Quality Control Points</w:t>
            </w:r>
          </w:p>
        </w:tc>
      </w:tr>
    </w:tbl>
    <w:p w:rsidR="003B70BE" w:rsidRDefault="003B70BE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515"/>
        <w:gridCol w:w="850"/>
        <w:gridCol w:w="1701"/>
      </w:tblGrid>
      <w:tr w:rsidR="003B70BE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3B70BE" w:rsidRDefault="00763BD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3B70BE" w:rsidRDefault="00763BD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3B70BE" w:rsidRDefault="00763BD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نقطة الفحص</w:t>
            </w:r>
          </w:p>
        </w:tc>
        <w:tc>
          <w:tcPr>
            <w:tcW w:w="3515" w:type="dxa"/>
            <w:shd w:val="clear" w:color="auto" w:fill="E7E6E6"/>
            <w:vAlign w:val="center"/>
          </w:tcPr>
          <w:p w:rsidR="003B70BE" w:rsidRDefault="003B70BE">
            <w:pPr>
              <w:keepNext/>
              <w:bidi/>
              <w:spacing w:line="240" w:lineRule="auto"/>
              <w:jc w:val="center"/>
            </w:pPr>
          </w:p>
          <w:p w:rsidR="003B70BE" w:rsidRDefault="00763BD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Inspection Point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3B70BE" w:rsidRDefault="00763BD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النوع</w:t>
            </w:r>
          </w:p>
          <w:p w:rsidR="003B70BE" w:rsidRDefault="00763BD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Type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3B70BE" w:rsidRDefault="00763BD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النموذج</w:t>
            </w:r>
          </w:p>
          <w:p w:rsidR="003B70BE" w:rsidRDefault="00763BD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Form</w:t>
            </w:r>
          </w:p>
        </w:tc>
      </w:tr>
      <w:tr w:rsidR="003B70BE">
        <w:trPr>
          <w:cantSplit/>
          <w:jc w:val="center"/>
        </w:trPr>
        <w:tc>
          <w:tcPr>
            <w:tcW w:w="397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سماكة الرش ونسبة الألياف لكل عنصر.</w:t>
            </w:r>
          </w:p>
        </w:tc>
        <w:tc>
          <w:tcPr>
            <w:tcW w:w="3515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Spray thickness and fibre content per element.</w:t>
            </w:r>
          </w:p>
        </w:tc>
        <w:tc>
          <w:tcPr>
            <w:tcW w:w="850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3B70BE" w:rsidRDefault="00763BDB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3B70BE" w:rsidRDefault="00763BDB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ACE-QC-ARC-022</w:t>
            </w:r>
          </w:p>
        </w:tc>
      </w:tr>
      <w:tr w:rsidR="003B70BE">
        <w:trPr>
          <w:cantSplit/>
          <w:jc w:val="center"/>
        </w:trPr>
        <w:tc>
          <w:tcPr>
            <w:tcW w:w="397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نتائج اختبار ألواح الاختبار.</w:t>
            </w:r>
          </w:p>
        </w:tc>
        <w:tc>
          <w:tcPr>
            <w:tcW w:w="3515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Test board results.</w:t>
            </w:r>
          </w:p>
        </w:tc>
        <w:tc>
          <w:tcPr>
            <w:tcW w:w="850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مراجعة</w:t>
            </w:r>
          </w:p>
          <w:p w:rsidR="003B70BE" w:rsidRDefault="00763BDB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Review</w:t>
            </w:r>
          </w:p>
        </w:tc>
        <w:tc>
          <w:tcPr>
            <w:tcW w:w="1701" w:type="dxa"/>
            <w:vAlign w:val="center"/>
          </w:tcPr>
          <w:p w:rsidR="003B70BE" w:rsidRDefault="00763BDB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-</w:t>
            </w:r>
          </w:p>
        </w:tc>
      </w:tr>
      <w:tr w:rsidR="003B70BE">
        <w:trPr>
          <w:cantSplit/>
          <w:jc w:val="center"/>
        </w:trPr>
        <w:tc>
          <w:tcPr>
            <w:tcW w:w="397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مطابقة الأبعاد والشكل للعينة.</w:t>
            </w:r>
          </w:p>
        </w:tc>
        <w:tc>
          <w:tcPr>
            <w:tcW w:w="3515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Dimensions and profile match the mock-up.</w:t>
            </w:r>
          </w:p>
        </w:tc>
        <w:tc>
          <w:tcPr>
            <w:tcW w:w="850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3B70BE" w:rsidRDefault="00763BDB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3B70BE" w:rsidRDefault="00763BDB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ACE-QC-ARC-022</w:t>
            </w:r>
          </w:p>
        </w:tc>
      </w:tr>
      <w:tr w:rsidR="003B70BE">
        <w:trPr>
          <w:cantSplit/>
          <w:jc w:val="center"/>
        </w:trPr>
        <w:tc>
          <w:tcPr>
            <w:tcW w:w="397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التثبيت والاستقامة والفواصل بعد التركيب.</w:t>
            </w:r>
          </w:p>
        </w:tc>
        <w:tc>
          <w:tcPr>
            <w:tcW w:w="3515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Fixing, alignment and joints after installation.</w:t>
            </w:r>
          </w:p>
        </w:tc>
        <w:tc>
          <w:tcPr>
            <w:tcW w:w="850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3B70BE" w:rsidRDefault="00763BDB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3B70BE" w:rsidRDefault="00763BDB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ACE-QC-ARC-022</w:t>
            </w:r>
          </w:p>
        </w:tc>
      </w:tr>
    </w:tbl>
    <w:p w:rsidR="003B70BE" w:rsidRDefault="003B70B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3B70BE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3B70BE" w:rsidRDefault="00763BD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تاسعاً: السلامة والصحة المهنية والبيئة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3B70BE" w:rsidRDefault="00763BDB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9. Health, Safety and Environment</w:t>
            </w:r>
          </w:p>
        </w:tc>
      </w:tr>
    </w:tbl>
    <w:p w:rsidR="003B70BE" w:rsidRDefault="003B70BE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2211"/>
        <w:gridCol w:w="1984"/>
        <w:gridCol w:w="3061"/>
        <w:gridCol w:w="2778"/>
      </w:tblGrid>
      <w:tr w:rsidR="003B70BE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3B70BE" w:rsidRDefault="00763BD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3B70BE" w:rsidRDefault="00763BD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2211" w:type="dxa"/>
            <w:shd w:val="clear" w:color="auto" w:fill="E7E6E6"/>
            <w:vAlign w:val="center"/>
          </w:tcPr>
          <w:p w:rsidR="003B70BE" w:rsidRDefault="00763BD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الخطر</w:t>
            </w:r>
          </w:p>
        </w:tc>
        <w:tc>
          <w:tcPr>
            <w:tcW w:w="1984" w:type="dxa"/>
            <w:shd w:val="clear" w:color="auto" w:fill="E7E6E6"/>
            <w:vAlign w:val="center"/>
          </w:tcPr>
          <w:p w:rsidR="003B70BE" w:rsidRDefault="003B70BE">
            <w:pPr>
              <w:keepNext/>
              <w:bidi/>
              <w:spacing w:line="240" w:lineRule="auto"/>
              <w:jc w:val="center"/>
            </w:pPr>
          </w:p>
          <w:p w:rsidR="003B70BE" w:rsidRDefault="00763BD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Hazard</w:t>
            </w:r>
          </w:p>
        </w:tc>
        <w:tc>
          <w:tcPr>
            <w:tcW w:w="3061" w:type="dxa"/>
            <w:shd w:val="clear" w:color="auto" w:fill="E7E6E6"/>
            <w:vAlign w:val="center"/>
          </w:tcPr>
          <w:p w:rsidR="003B70BE" w:rsidRDefault="00763BD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الإجراء الوقائي</w:t>
            </w:r>
          </w:p>
        </w:tc>
        <w:tc>
          <w:tcPr>
            <w:tcW w:w="2778" w:type="dxa"/>
            <w:shd w:val="clear" w:color="auto" w:fill="E7E6E6"/>
            <w:vAlign w:val="center"/>
          </w:tcPr>
          <w:p w:rsidR="003B70BE" w:rsidRDefault="003B70BE">
            <w:pPr>
              <w:keepNext/>
              <w:bidi/>
              <w:spacing w:line="240" w:lineRule="auto"/>
              <w:jc w:val="center"/>
            </w:pPr>
          </w:p>
          <w:p w:rsidR="003B70BE" w:rsidRDefault="00763BDB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Control Measure</w:t>
            </w:r>
          </w:p>
        </w:tc>
      </w:tr>
      <w:tr w:rsidR="003B70BE">
        <w:trPr>
          <w:cantSplit/>
          <w:jc w:val="center"/>
        </w:trPr>
        <w:tc>
          <w:tcPr>
            <w:tcW w:w="397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211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عدم استخدام معدات الوقاية الشخصية</w:t>
            </w:r>
          </w:p>
        </w:tc>
        <w:tc>
          <w:tcPr>
            <w:tcW w:w="1984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Missing personal protective equipment</w:t>
            </w:r>
          </w:p>
        </w:tc>
        <w:tc>
          <w:tcPr>
            <w:tcW w:w="3061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ارتداء الخوذة وحذاء السلامة والسترة العاكسة والقفازات والنظارات حسب النشاط.</w:t>
            </w:r>
          </w:p>
        </w:tc>
        <w:tc>
          <w:tcPr>
            <w:tcW w:w="2778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Helmet, safety shoes, high-visibility vest, gloves and glasses worn as required.</w:t>
            </w:r>
          </w:p>
        </w:tc>
      </w:tr>
      <w:tr w:rsidR="003B70BE">
        <w:trPr>
          <w:cantSplit/>
          <w:jc w:val="center"/>
        </w:trPr>
        <w:tc>
          <w:tcPr>
            <w:tcW w:w="397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211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رفع العناصر</w:t>
            </w:r>
          </w:p>
        </w:tc>
        <w:tc>
          <w:tcPr>
            <w:tcW w:w="1984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Lifting elements</w:t>
            </w:r>
          </w:p>
        </w:tc>
        <w:tc>
          <w:tcPr>
            <w:tcW w:w="3061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خطة رفع وأحزمة مفحوصة ومنطقة محظورة.</w:t>
            </w:r>
          </w:p>
        </w:tc>
        <w:tc>
          <w:tcPr>
            <w:tcW w:w="2778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Lifting plan, inspected slings and exclusion zone.</w:t>
            </w:r>
          </w:p>
        </w:tc>
      </w:tr>
      <w:tr w:rsidR="003B70BE">
        <w:trPr>
          <w:cantSplit/>
          <w:jc w:val="center"/>
        </w:trPr>
        <w:tc>
          <w:tcPr>
            <w:tcW w:w="397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211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غبار الألياف والأسمنت</w:t>
            </w:r>
          </w:p>
        </w:tc>
        <w:tc>
          <w:tcPr>
            <w:tcW w:w="1984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Fibre and cement dust</w:t>
            </w:r>
          </w:p>
        </w:tc>
        <w:tc>
          <w:tcPr>
            <w:tcW w:w="3061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كمامات ونظارات وملابس واقية.</w:t>
            </w:r>
          </w:p>
        </w:tc>
        <w:tc>
          <w:tcPr>
            <w:tcW w:w="2778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Masks, goggles and protective clothing.</w:t>
            </w:r>
          </w:p>
        </w:tc>
      </w:tr>
      <w:tr w:rsidR="003B70BE">
        <w:trPr>
          <w:cantSplit/>
          <w:jc w:val="center"/>
        </w:trPr>
        <w:tc>
          <w:tcPr>
            <w:tcW w:w="397" w:type="dxa"/>
            <w:vAlign w:val="center"/>
          </w:tcPr>
          <w:p w:rsidR="003B70BE" w:rsidRDefault="00763BDB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211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العمل على المرتفعات</w:t>
            </w:r>
          </w:p>
        </w:tc>
        <w:tc>
          <w:tcPr>
            <w:tcW w:w="1984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Work at height</w:t>
            </w:r>
          </w:p>
        </w:tc>
        <w:tc>
          <w:tcPr>
            <w:tcW w:w="3061" w:type="dxa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سقالات معتمدة وأحزمة أمان.</w:t>
            </w:r>
          </w:p>
        </w:tc>
        <w:tc>
          <w:tcPr>
            <w:tcW w:w="2778" w:type="dxa"/>
            <w:vAlign w:val="center"/>
          </w:tcPr>
          <w:p w:rsidR="003B70BE" w:rsidRDefault="00763BDB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Certified scaffold and harnesses.</w:t>
            </w:r>
          </w:p>
        </w:tc>
      </w:tr>
    </w:tbl>
    <w:p w:rsidR="003B70BE" w:rsidRDefault="003B70BE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3B70BE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B70BE" w:rsidRDefault="00763BD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3B70BE" w:rsidRDefault="00763BDB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3B70BE" w:rsidRDefault="003B70BE">
            <w:pPr>
              <w:keepNext/>
              <w:bidi/>
              <w:spacing w:line="240" w:lineRule="auto"/>
            </w:pPr>
          </w:p>
        </w:tc>
      </w:tr>
    </w:tbl>
    <w:p w:rsidR="003B70BE" w:rsidRDefault="003B70BE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3B70BE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B70BE" w:rsidRDefault="00763BDB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نتيجة مراجعة الاستشاري</w:t>
            </w:r>
          </w:p>
          <w:p w:rsidR="003B70BE" w:rsidRDefault="00763BDB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Consultant Review</w:t>
            </w:r>
          </w:p>
        </w:tc>
        <w:tc>
          <w:tcPr>
            <w:tcW w:w="2154" w:type="dxa"/>
            <w:vAlign w:val="center"/>
          </w:tcPr>
          <w:p w:rsidR="003B70BE" w:rsidRDefault="00763BD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3B70BE" w:rsidRDefault="00763BD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3B70BE" w:rsidRDefault="00763BD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3B70BE" w:rsidRDefault="00763BD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3B70BE" w:rsidRDefault="00763BD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3B70BE" w:rsidRDefault="00763BD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3B70BE" w:rsidRDefault="00763BDB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3B70BE" w:rsidRDefault="00763BD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3B70BE" w:rsidRDefault="003B70BE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3B70BE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B70BE" w:rsidRDefault="00763BDB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3B70BE" w:rsidRDefault="00763BDB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B70BE" w:rsidRDefault="00763BD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إعداد (المقاول)</w:t>
            </w:r>
          </w:p>
          <w:p w:rsidR="003B70BE" w:rsidRDefault="00763BD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Prepared (Contractor)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B70BE" w:rsidRDefault="00763BD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مراجعة (مهندس الإشراف)</w:t>
            </w:r>
          </w:p>
          <w:p w:rsidR="003B70BE" w:rsidRDefault="00763BD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Reviewed (Supervision Engineer)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3B70BE" w:rsidRDefault="00763BDB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اعتماد (مدير المشروع الاستشاري)</w:t>
            </w:r>
          </w:p>
          <w:p w:rsidR="003B70BE" w:rsidRDefault="00763BDB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Approved (Consultant PM)</w:t>
            </w:r>
          </w:p>
        </w:tc>
      </w:tr>
      <w:tr w:rsidR="003B70BE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3B70BE" w:rsidRDefault="00763BDB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3B70BE" w:rsidRDefault="00763BDB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3B70BE" w:rsidRDefault="00763BD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B70BE" w:rsidRDefault="00763BD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B70BE" w:rsidRDefault="00763BD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3B70BE" w:rsidRDefault="00763BD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B70BE" w:rsidRDefault="00763BD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B70BE" w:rsidRDefault="00763BD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3B70BE" w:rsidRDefault="00763BD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3B70BE" w:rsidRDefault="00763BD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3B70BE" w:rsidRDefault="00763BDB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3B70BE" w:rsidRDefault="003B70BE">
      <w:pPr>
        <w:spacing w:line="20" w:lineRule="exact"/>
      </w:pPr>
    </w:p>
    <w:sectPr w:rsidR="003B70BE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63BDB" w:rsidRDefault="00763BDB">
      <w:pPr>
        <w:spacing w:line="240" w:lineRule="auto"/>
      </w:pPr>
      <w:r>
        <w:separator/>
      </w:r>
    </w:p>
  </w:endnote>
  <w:endnote w:type="continuationSeparator" w:id="0">
    <w:p w:rsidR="00763BDB" w:rsidRDefault="00763B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3B70BE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3B70BE" w:rsidRDefault="00763BD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3B70BE" w:rsidRDefault="00763BDB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ACE-MS-ARC-011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63BDB" w:rsidRDefault="00763BDB">
      <w:pPr>
        <w:spacing w:line="240" w:lineRule="auto"/>
      </w:pPr>
      <w:r>
        <w:separator/>
      </w:r>
    </w:p>
  </w:footnote>
  <w:footnote w:type="continuationSeparator" w:id="0">
    <w:p w:rsidR="00763BDB" w:rsidRDefault="00763B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3B70BE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3B70BE" w:rsidRDefault="00763BDB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3B70BE" w:rsidRDefault="00763BDB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3B70BE" w:rsidRDefault="00763BDB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3B70BE" w:rsidRDefault="00763BD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المستند </w:t>
          </w:r>
          <w:r>
            <w:rPr>
              <w:color w:val="595959"/>
              <w:sz w:val="12"/>
              <w:szCs w:val="12"/>
            </w:rPr>
            <w:t>Doc No.</w:t>
          </w:r>
        </w:p>
      </w:tc>
      <w:tc>
        <w:tcPr>
          <w:tcW w:w="1361" w:type="dxa"/>
          <w:vAlign w:val="center"/>
        </w:tcPr>
        <w:p w:rsidR="003B70BE" w:rsidRDefault="00763BDB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ACE-MS-ARC-011</w:t>
          </w:r>
        </w:p>
      </w:tc>
    </w:tr>
    <w:tr w:rsidR="003B70BE">
      <w:trPr>
        <w:trHeight w:val="283"/>
        <w:jc w:val="center"/>
      </w:trPr>
      <w:tc>
        <w:tcPr>
          <w:tcW w:w="2041" w:type="dxa"/>
          <w:vMerge/>
          <w:vAlign w:val="center"/>
        </w:tcPr>
        <w:p w:rsidR="003B70BE" w:rsidRDefault="003B70BE"/>
      </w:tc>
      <w:tc>
        <w:tcPr>
          <w:tcW w:w="5669" w:type="dxa"/>
          <w:vMerge/>
          <w:vAlign w:val="center"/>
        </w:tcPr>
        <w:p w:rsidR="003B70BE" w:rsidRDefault="003B70BE"/>
      </w:tc>
      <w:tc>
        <w:tcPr>
          <w:tcW w:w="1361" w:type="dxa"/>
          <w:shd w:val="clear" w:color="auto" w:fill="F2F2F2"/>
          <w:vAlign w:val="center"/>
        </w:tcPr>
        <w:p w:rsidR="003B70BE" w:rsidRDefault="00763BD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3B70BE" w:rsidRDefault="00763BDB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00</w:t>
          </w:r>
        </w:p>
      </w:tc>
    </w:tr>
    <w:tr w:rsidR="003B70BE">
      <w:trPr>
        <w:trHeight w:val="283"/>
        <w:jc w:val="center"/>
      </w:trPr>
      <w:tc>
        <w:tcPr>
          <w:tcW w:w="2041" w:type="dxa"/>
          <w:vMerge/>
          <w:vAlign w:val="center"/>
        </w:tcPr>
        <w:p w:rsidR="003B70BE" w:rsidRDefault="003B70BE"/>
      </w:tc>
      <w:tc>
        <w:tcPr>
          <w:tcW w:w="5669" w:type="dxa"/>
          <w:vMerge w:val="restart"/>
          <w:shd w:val="clear" w:color="auto" w:fill="E7E6E6"/>
          <w:vAlign w:val="center"/>
        </w:tcPr>
        <w:p w:rsidR="003B70BE" w:rsidRDefault="00763BDB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بيان طريقة العمل: تصنيع وتركيب عناصر الواجهات من الخرسانة المسلحة بالألياف الزجاجية GRC</w:t>
          </w:r>
        </w:p>
        <w:p w:rsidR="003B70BE" w:rsidRDefault="00763BDB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Method Statement: GRC Facade Elements Manufacture and Installation</w:t>
          </w:r>
        </w:p>
      </w:tc>
      <w:tc>
        <w:tcPr>
          <w:tcW w:w="1361" w:type="dxa"/>
          <w:shd w:val="clear" w:color="auto" w:fill="F2F2F2"/>
          <w:vAlign w:val="center"/>
        </w:tcPr>
        <w:p w:rsidR="003B70BE" w:rsidRDefault="00763BD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3B70BE" w:rsidRDefault="00763BDB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3B70BE">
      <w:trPr>
        <w:trHeight w:val="283"/>
        <w:jc w:val="center"/>
      </w:trPr>
      <w:tc>
        <w:tcPr>
          <w:tcW w:w="2041" w:type="dxa"/>
          <w:vMerge/>
          <w:vAlign w:val="center"/>
        </w:tcPr>
        <w:p w:rsidR="003B70BE" w:rsidRDefault="003B70BE"/>
      </w:tc>
      <w:tc>
        <w:tcPr>
          <w:tcW w:w="5669" w:type="dxa"/>
          <w:vMerge/>
          <w:vAlign w:val="center"/>
        </w:tcPr>
        <w:p w:rsidR="003B70BE" w:rsidRDefault="003B70BE"/>
      </w:tc>
      <w:tc>
        <w:tcPr>
          <w:tcW w:w="1361" w:type="dxa"/>
          <w:shd w:val="clear" w:color="auto" w:fill="F2F2F2"/>
          <w:vAlign w:val="center"/>
        </w:tcPr>
        <w:p w:rsidR="003B70BE" w:rsidRDefault="00763BDB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3B70BE" w:rsidRDefault="00763BDB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3B70BE" w:rsidRDefault="003B70BE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37283754">
    <w:abstractNumId w:val="8"/>
  </w:num>
  <w:num w:numId="2" w16cid:durableId="1742558588">
    <w:abstractNumId w:val="6"/>
  </w:num>
  <w:num w:numId="3" w16cid:durableId="302121506">
    <w:abstractNumId w:val="5"/>
  </w:num>
  <w:num w:numId="4" w16cid:durableId="210659279">
    <w:abstractNumId w:val="4"/>
  </w:num>
  <w:num w:numId="5" w16cid:durableId="1068260398">
    <w:abstractNumId w:val="7"/>
  </w:num>
  <w:num w:numId="6" w16cid:durableId="435104419">
    <w:abstractNumId w:val="3"/>
  </w:num>
  <w:num w:numId="7" w16cid:durableId="487552471">
    <w:abstractNumId w:val="2"/>
  </w:num>
  <w:num w:numId="8" w16cid:durableId="2108649007">
    <w:abstractNumId w:val="1"/>
  </w:num>
  <w:num w:numId="9" w16cid:durableId="1105689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B70BE"/>
    <w:rsid w:val="005C0D99"/>
    <w:rsid w:val="00763BDB"/>
    <w:rsid w:val="009E428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A4D715FD-962C-44B4-B129-D7E7D0BCF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ACE_MS-ARC-011_GRC_Facade_Elements_20261003_v1.dotx</Template>
  <TotalTime>0</TotalTime>
  <Pages>2</Pages>
  <Words>968</Words>
  <Characters>5524</Characters>
  <Application>Microsoft Office Word</Application>
  <DocSecurity>0</DocSecurity>
  <Lines>46</Lines>
  <Paragraphs>12</Paragraphs>
  <ScaleCrop>false</ScaleCrop>
  <Manager>Ahmed Fathy</Manager>
  <Company>Arab Creators for Engineering Consultancy</Company>
  <LinksUpToDate>false</LinksUpToDate>
  <CharactersWithSpaces>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ACE-MS-ARC-011 Method Statement: GRC Facade Elements Manufacture and Installation</dc:title>
  <dc:subject>تصنيع وتركيب عناصر الواجهات من الخرسانة المسلحة بالألياف الزجاجية GRC</dc:subject>
  <dc:creator>Ahmed Fathy</dc:creator>
  <cp:keywords>Method Statement; ITP; QC</cp:keywords>
  <dc:description/>
  <cp:lastModifiedBy>Ahmed Fathy</cp:lastModifiedBy>
  <cp:revision>2</cp:revision>
  <dcterms:created xsi:type="dcterms:W3CDTF">2026-11-03T20:21:00Z</dcterms:created>
  <dcterms:modified xsi:type="dcterms:W3CDTF">2026-11-03T20:21:00Z</dcterms:modified>
  <cp:category>Method Statements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